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F4" w:rsidRPr="00A449F4" w:rsidRDefault="00A449F4" w:rsidP="00A449F4">
      <w:pPr>
        <w:widowControl w:val="0"/>
        <w:autoSpaceDE w:val="0"/>
        <w:autoSpaceDN w:val="0"/>
        <w:ind w:left="426" w:right="-711" w:hanging="53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A449F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Приложение 6</w:t>
      </w:r>
    </w:p>
    <w:p w:rsidR="00B71921" w:rsidRPr="00A449F4" w:rsidRDefault="00B71921" w:rsidP="00A449F4">
      <w:pPr>
        <w:widowControl w:val="0"/>
        <w:autoSpaceDE w:val="0"/>
        <w:autoSpaceDN w:val="0"/>
        <w:ind w:left="426" w:right="703" w:hanging="53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A449F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Правила вынесения заключения по результатам опроса (анкетирования) граждан в возрасте до 75 лет</w:t>
      </w:r>
    </w:p>
    <w:p w:rsidR="00B71921" w:rsidRPr="00A449F4" w:rsidRDefault="00B71921" w:rsidP="00A449F4">
      <w:pPr>
        <w:widowControl w:val="0"/>
        <w:autoSpaceDE w:val="0"/>
        <w:autoSpaceDN w:val="0"/>
        <w:spacing w:after="0"/>
        <w:ind w:right="-711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449F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449F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Форма</w:t>
      </w:r>
      <w:proofErr w:type="spellEnd"/>
      <w:r w:rsidRPr="00A449F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2</w:t>
      </w:r>
    </w:p>
    <w:tbl>
      <w:tblPr>
        <w:tblStyle w:val="TableNormal"/>
        <w:tblW w:w="1003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3186"/>
        <w:gridCol w:w="4599"/>
      </w:tblGrid>
      <w:tr w:rsidR="00B71921" w:rsidRPr="00403FFB" w:rsidTr="004D7A24">
        <w:trPr>
          <w:trHeight w:hRule="exact" w:val="768"/>
        </w:trPr>
        <w:tc>
          <w:tcPr>
            <w:tcW w:w="2249" w:type="dxa"/>
            <w:tcBorders>
              <w:bottom w:val="single" w:sz="4" w:space="0" w:color="auto"/>
            </w:tcBorders>
          </w:tcPr>
          <w:p w:rsidR="00B71921" w:rsidRPr="00403FFB" w:rsidRDefault="00B71921" w:rsidP="00A449F4">
            <w:pPr>
              <w:pStyle w:val="TableParagraph"/>
              <w:spacing w:line="237" w:lineRule="auto"/>
              <w:ind w:left="235" w:right="231"/>
              <w:jc w:val="center"/>
              <w:rPr>
                <w:lang w:val="ru-RU"/>
              </w:rPr>
            </w:pPr>
            <w:r w:rsidRPr="00403FFB">
              <w:rPr>
                <w:b/>
                <w:lang w:val="ru-RU"/>
              </w:rPr>
              <w:t xml:space="preserve">Номера вопросов </w:t>
            </w:r>
            <w:r w:rsidRPr="00403FFB">
              <w:rPr>
                <w:lang w:val="ru-RU"/>
              </w:rPr>
              <w:t>в анкете и их предназначение</w:t>
            </w:r>
          </w:p>
        </w:tc>
        <w:tc>
          <w:tcPr>
            <w:tcW w:w="3186" w:type="dxa"/>
            <w:tcBorders>
              <w:bottom w:val="single" w:sz="4" w:space="0" w:color="auto"/>
            </w:tcBorders>
          </w:tcPr>
          <w:p w:rsidR="00B71921" w:rsidRDefault="00B71921" w:rsidP="004D7A24">
            <w:pPr>
              <w:pStyle w:val="TableParagraph"/>
              <w:spacing w:line="252" w:lineRule="exact"/>
              <w:ind w:left="574" w:right="239"/>
              <w:rPr>
                <w:b/>
              </w:rPr>
            </w:pPr>
            <w:proofErr w:type="spellStart"/>
            <w:r>
              <w:rPr>
                <w:b/>
              </w:rPr>
              <w:t>Ответ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заключение</w:t>
            </w:r>
            <w:proofErr w:type="spellEnd"/>
          </w:p>
        </w:tc>
        <w:tc>
          <w:tcPr>
            <w:tcW w:w="4599" w:type="dxa"/>
            <w:tcBorders>
              <w:bottom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ind w:left="276" w:right="256" w:firstLine="266"/>
              <w:rPr>
                <w:b/>
                <w:lang w:val="ru-RU"/>
              </w:rPr>
            </w:pPr>
            <w:r w:rsidRPr="00403FFB">
              <w:rPr>
                <w:b/>
                <w:lang w:val="ru-RU"/>
              </w:rPr>
              <w:t>Врачебная тактика, показания для направления на 2 этап диспансеризации</w:t>
            </w:r>
          </w:p>
        </w:tc>
      </w:tr>
      <w:tr w:rsidR="00B71921" w:rsidRPr="00403FFB" w:rsidTr="004D7A24">
        <w:trPr>
          <w:trHeight w:hRule="exact" w:val="3553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spacing w:line="249" w:lineRule="exact"/>
              <w:ind w:right="1"/>
              <w:jc w:val="center"/>
              <w:rPr>
                <w:lang w:val="ru-RU"/>
              </w:rPr>
            </w:pPr>
            <w:r w:rsidRPr="00403FFB">
              <w:rPr>
                <w:lang w:val="ru-RU"/>
              </w:rPr>
              <w:t>1</w:t>
            </w:r>
          </w:p>
          <w:p w:rsidR="00B71921" w:rsidRPr="00403FFB" w:rsidRDefault="00B71921" w:rsidP="004D7A24">
            <w:pPr>
              <w:pStyle w:val="TableParagraph"/>
              <w:ind w:left="312" w:right="309" w:firstLine="2"/>
              <w:jc w:val="center"/>
              <w:rPr>
                <w:lang w:val="ru-RU"/>
              </w:rPr>
            </w:pPr>
            <w:r w:rsidRPr="00403FFB">
              <w:rPr>
                <w:lang w:val="ru-RU"/>
              </w:rPr>
              <w:t>Выявление заболеваний в личном анамнезе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ind w:left="103" w:right="239"/>
              <w:rPr>
                <w:lang w:val="ru-RU"/>
              </w:rPr>
            </w:pPr>
            <w:r w:rsidRPr="00403FFB">
              <w:rPr>
                <w:lang w:val="ru-RU"/>
              </w:rPr>
              <w:t>Ответ «ДА» - высокая вероятность наличия заболевания в личном анамнезе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spacing w:line="252" w:lineRule="exact"/>
              <w:ind w:left="105" w:right="485"/>
              <w:rPr>
                <w:lang w:val="ru-RU"/>
              </w:rPr>
            </w:pPr>
            <w:r w:rsidRPr="00403FFB">
              <w:rPr>
                <w:lang w:val="ru-RU"/>
              </w:rPr>
              <w:t>Уточнить документальное подтверждение наличия заболевания</w:t>
            </w:r>
          </w:p>
          <w:p w:rsidR="00B71921" w:rsidRPr="00403FFB" w:rsidRDefault="00B71921" w:rsidP="004D7A24">
            <w:pPr>
              <w:pStyle w:val="TableParagraph"/>
              <w:ind w:left="105" w:right="125"/>
              <w:rPr>
                <w:lang w:val="ru-RU"/>
              </w:rPr>
            </w:pPr>
            <w:r w:rsidRPr="00403FFB">
              <w:rPr>
                <w:lang w:val="ru-RU"/>
              </w:rPr>
              <w:t xml:space="preserve">Диагноз заболевания (при наличии документального его подтверждения) регистрируется в учетных формах, лица, не находящиеся под диспансерным наблюдением направляются на осмотр (консультацию) к соответствующим специалистам: к врачу-терапевту, неврологу и </w:t>
            </w:r>
            <w:proofErr w:type="spellStart"/>
            <w:r w:rsidRPr="00403FFB">
              <w:rPr>
                <w:lang w:val="ru-RU"/>
              </w:rPr>
              <w:t>колопроктологу</w:t>
            </w:r>
            <w:proofErr w:type="spellEnd"/>
            <w:r w:rsidRPr="00403FFB">
              <w:rPr>
                <w:lang w:val="ru-RU"/>
              </w:rPr>
              <w:t xml:space="preserve"> в рамках программы диспансеризации; к врачу-кардиологу, пульмонологу, фтизиатру, эндокринологу, нефрологу и онкологу вне рамок диспансеризации</w:t>
            </w:r>
          </w:p>
        </w:tc>
      </w:tr>
      <w:tr w:rsidR="00B71921" w:rsidRPr="00403FFB" w:rsidTr="004D7A24">
        <w:trPr>
          <w:trHeight w:val="330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spacing w:line="247" w:lineRule="exact"/>
              <w:ind w:left="233" w:right="234"/>
              <w:jc w:val="center"/>
              <w:rPr>
                <w:lang w:val="ru-RU"/>
              </w:rPr>
            </w:pPr>
            <w:r w:rsidRPr="00403FFB">
              <w:rPr>
                <w:lang w:val="ru-RU"/>
              </w:rPr>
              <w:t>2-3.1</w:t>
            </w:r>
          </w:p>
          <w:p w:rsidR="00B71921" w:rsidRPr="00403FFB" w:rsidRDefault="00B71921" w:rsidP="004D7A24">
            <w:pPr>
              <w:pStyle w:val="TableParagraph"/>
              <w:spacing w:before="2"/>
              <w:ind w:left="134" w:right="132" w:hanging="2"/>
              <w:jc w:val="center"/>
              <w:rPr>
                <w:lang w:val="ru-RU"/>
              </w:rPr>
            </w:pPr>
            <w:r w:rsidRPr="00403FFB">
              <w:rPr>
                <w:lang w:val="ru-RU"/>
              </w:rPr>
              <w:t>Выявление отягощенной наследственности по наличию</w:t>
            </w:r>
          </w:p>
          <w:p w:rsidR="00B71921" w:rsidRPr="00403FFB" w:rsidRDefault="00B71921" w:rsidP="004D7A24">
            <w:pPr>
              <w:pStyle w:val="TableParagraph"/>
              <w:ind w:left="206" w:right="189" w:firstLine="247"/>
              <w:rPr>
                <w:lang w:val="ru-RU"/>
              </w:rPr>
            </w:pPr>
            <w:r w:rsidRPr="00B71921">
              <w:rPr>
                <w:lang w:val="ru-RU"/>
              </w:rPr>
              <w:t>заболеваний в семейном анамнезе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spacing w:line="242" w:lineRule="auto"/>
              <w:ind w:left="103" w:right="121"/>
              <w:rPr>
                <w:lang w:val="ru-RU"/>
              </w:rPr>
            </w:pPr>
            <w:r w:rsidRPr="00403FFB">
              <w:rPr>
                <w:lang w:val="ru-RU"/>
              </w:rPr>
              <w:t>Ответ «ДА» - Имеется отягощенная наследственность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spacing w:line="247" w:lineRule="exact"/>
              <w:ind w:left="105" w:right="256"/>
              <w:rPr>
                <w:lang w:val="ru-RU"/>
              </w:rPr>
            </w:pPr>
            <w:r w:rsidRPr="00403FFB">
              <w:rPr>
                <w:lang w:val="ru-RU"/>
              </w:rPr>
              <w:t>Регистрируется как фактор риска</w:t>
            </w:r>
          </w:p>
          <w:p w:rsidR="00B71921" w:rsidRPr="00403FFB" w:rsidRDefault="00B71921" w:rsidP="004D7A24">
            <w:pPr>
              <w:pStyle w:val="TableParagraph"/>
              <w:spacing w:before="2"/>
              <w:ind w:left="105" w:right="765"/>
              <w:rPr>
                <w:lang w:val="ru-RU"/>
              </w:rPr>
            </w:pPr>
            <w:r w:rsidRPr="00403FFB">
              <w:rPr>
                <w:lang w:val="ru-RU"/>
              </w:rPr>
              <w:t>«отягощенная наследственность» Проводится краткое профилактическое консультирование.</w:t>
            </w:r>
          </w:p>
          <w:p w:rsidR="00B71921" w:rsidRPr="00403FFB" w:rsidRDefault="00B71921" w:rsidP="004D7A24">
            <w:pPr>
              <w:pStyle w:val="TableParagraph"/>
              <w:spacing w:line="252" w:lineRule="exact"/>
              <w:ind w:left="105" w:right="92"/>
              <w:rPr>
                <w:lang w:val="ru-RU"/>
              </w:rPr>
            </w:pPr>
            <w:r w:rsidRPr="00403FFB">
              <w:rPr>
                <w:lang w:val="ru-RU"/>
              </w:rPr>
              <w:t>При наличии у пациента  ХНИЗ или высокого</w:t>
            </w:r>
          </w:p>
          <w:p w:rsidR="00B71921" w:rsidRPr="00403FFB" w:rsidRDefault="00B71921" w:rsidP="004D7A24">
            <w:pPr>
              <w:pStyle w:val="TableParagraph"/>
              <w:tabs>
                <w:tab w:val="left" w:pos="2015"/>
                <w:tab w:val="left" w:pos="2719"/>
                <w:tab w:val="left" w:pos="2766"/>
                <w:tab w:val="left" w:pos="3304"/>
                <w:tab w:val="left" w:pos="3926"/>
              </w:tabs>
              <w:ind w:left="105" w:right="97"/>
              <w:jc w:val="both"/>
              <w:rPr>
                <w:lang w:val="ru-RU"/>
              </w:rPr>
            </w:pPr>
            <w:r w:rsidRPr="00403FFB">
              <w:rPr>
                <w:lang w:val="ru-RU"/>
              </w:rPr>
              <w:t>и очень высокого абсолютного сердечно- сосудистого</w:t>
            </w:r>
            <w:r w:rsidRPr="00403FFB">
              <w:rPr>
                <w:lang w:val="ru-RU"/>
              </w:rPr>
              <w:tab/>
              <w:t>риска</w:t>
            </w:r>
            <w:r w:rsidRPr="00403FFB">
              <w:rPr>
                <w:lang w:val="ru-RU"/>
              </w:rPr>
              <w:tab/>
            </w:r>
            <w:r w:rsidRPr="00403FFB">
              <w:rPr>
                <w:lang w:val="ru-RU"/>
              </w:rPr>
              <w:tab/>
            </w:r>
            <w:r w:rsidRPr="00403FFB">
              <w:rPr>
                <w:lang w:val="ru-RU"/>
              </w:rPr>
              <w:tab/>
            </w:r>
            <w:r w:rsidRPr="00403FFB">
              <w:rPr>
                <w:spacing w:val="-1"/>
                <w:lang w:val="ru-RU"/>
              </w:rPr>
              <w:t xml:space="preserve">углубленное </w:t>
            </w:r>
            <w:r w:rsidRPr="00403FFB">
              <w:rPr>
                <w:lang w:val="ru-RU"/>
              </w:rPr>
              <w:t>профилактическое</w:t>
            </w:r>
            <w:r w:rsidRPr="00403FFB">
              <w:rPr>
                <w:lang w:val="ru-RU"/>
              </w:rPr>
              <w:tab/>
            </w:r>
            <w:r w:rsidRPr="00403FFB">
              <w:rPr>
                <w:lang w:val="ru-RU"/>
              </w:rPr>
              <w:tab/>
            </w:r>
            <w:r w:rsidRPr="00403FFB">
              <w:rPr>
                <w:lang w:val="ru-RU"/>
              </w:rPr>
              <w:tab/>
            </w:r>
            <w:r w:rsidRPr="00403FFB">
              <w:rPr>
                <w:spacing w:val="-1"/>
                <w:lang w:val="ru-RU"/>
              </w:rPr>
              <w:t xml:space="preserve">консультирование </w:t>
            </w:r>
            <w:r w:rsidRPr="00403FFB">
              <w:rPr>
                <w:lang w:val="ru-RU"/>
              </w:rPr>
              <w:t>проводится в рамках диспансеризации. Остальным пациентам рекомендуется проведение углубленного профилактического консультирования</w:t>
            </w:r>
            <w:r w:rsidRPr="00403FFB">
              <w:rPr>
                <w:lang w:val="ru-RU"/>
              </w:rPr>
              <w:tab/>
            </w:r>
            <w:r w:rsidRPr="00403FFB">
              <w:rPr>
                <w:lang w:val="ru-RU"/>
              </w:rPr>
              <w:tab/>
              <w:t>вне</w:t>
            </w:r>
            <w:r w:rsidRPr="00403FFB">
              <w:rPr>
                <w:lang w:val="ru-RU"/>
              </w:rPr>
              <w:tab/>
            </w:r>
            <w:r w:rsidRPr="00403FFB">
              <w:rPr>
                <w:lang w:val="ru-RU"/>
              </w:rPr>
              <w:tab/>
            </w:r>
            <w:r w:rsidRPr="00403FFB">
              <w:rPr>
                <w:spacing w:val="-1"/>
                <w:lang w:val="ru-RU"/>
              </w:rPr>
              <w:t xml:space="preserve">рамок </w:t>
            </w:r>
            <w:r w:rsidRPr="00403FFB">
              <w:rPr>
                <w:lang w:val="ru-RU"/>
              </w:rPr>
              <w:t>диспансеризации.</w:t>
            </w:r>
          </w:p>
        </w:tc>
      </w:tr>
      <w:tr w:rsidR="00B71921" w:rsidTr="004D7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768"/>
        </w:trPr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rPr>
                <w:lang w:val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ind w:left="103" w:right="239"/>
              <w:rPr>
                <w:lang w:val="ru-RU"/>
              </w:rPr>
            </w:pPr>
            <w:r w:rsidRPr="00403FFB">
              <w:rPr>
                <w:lang w:val="ru-RU"/>
              </w:rPr>
              <w:t>по онкологическим заболеваниям органов ЖКТ у граждан   старше 50 лет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Default="00B71921" w:rsidP="004D7A24">
            <w:pPr>
              <w:pStyle w:val="TableParagraph"/>
              <w:spacing w:line="242" w:lineRule="auto"/>
              <w:ind w:left="105" w:right="1647"/>
            </w:pPr>
            <w:proofErr w:type="spellStart"/>
            <w: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эзофагогастродуоденоскопию</w:t>
            </w:r>
            <w:proofErr w:type="spellEnd"/>
          </w:p>
        </w:tc>
      </w:tr>
      <w:tr w:rsidR="00B71921" w:rsidTr="004D7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74"/>
        </w:trPr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Default="00B71921" w:rsidP="004D7A24"/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spacing w:line="252" w:lineRule="exact"/>
              <w:ind w:left="103" w:right="412"/>
              <w:rPr>
                <w:lang w:val="ru-RU"/>
              </w:rPr>
            </w:pPr>
            <w:r w:rsidRPr="00403FFB">
              <w:rPr>
                <w:lang w:val="ru-RU"/>
              </w:rPr>
              <w:t>по раку предстательной железы  у мужчин 42-69 лет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Default="00B71921" w:rsidP="004D7A24">
            <w:pPr>
              <w:pStyle w:val="TableParagraph"/>
              <w:spacing w:line="249" w:lineRule="exact"/>
              <w:ind w:left="105" w:right="256"/>
            </w:pPr>
            <w:proofErr w:type="spellStart"/>
            <w:r>
              <w:t>Консультация</w:t>
            </w:r>
            <w:proofErr w:type="spellEnd"/>
            <w:r>
              <w:rPr>
                <w:spacing w:val="53"/>
              </w:rPr>
              <w:t xml:space="preserve"> </w:t>
            </w:r>
            <w:proofErr w:type="spellStart"/>
            <w:r>
              <w:t>уролога</w:t>
            </w:r>
            <w:proofErr w:type="spellEnd"/>
          </w:p>
        </w:tc>
      </w:tr>
      <w:tr w:rsidR="00B71921" w:rsidRPr="00403FFB" w:rsidTr="004D7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1023"/>
        </w:trPr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Default="00B71921" w:rsidP="004D7A24"/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ind w:left="103" w:right="164"/>
              <w:rPr>
                <w:lang w:val="ru-RU"/>
              </w:rPr>
            </w:pPr>
            <w:r w:rsidRPr="00403FFB">
              <w:rPr>
                <w:lang w:val="ru-RU"/>
              </w:rPr>
              <w:t xml:space="preserve">по семейному </w:t>
            </w:r>
            <w:proofErr w:type="spellStart"/>
            <w:r w:rsidRPr="00403FFB">
              <w:rPr>
                <w:lang w:val="ru-RU"/>
              </w:rPr>
              <w:t>полипозу</w:t>
            </w:r>
            <w:proofErr w:type="spellEnd"/>
            <w:r w:rsidRPr="00403FFB">
              <w:rPr>
                <w:lang w:val="ru-RU"/>
              </w:rPr>
              <w:t xml:space="preserve">, онкологическим заболеваниям </w:t>
            </w:r>
            <w:proofErr w:type="spellStart"/>
            <w:r w:rsidRPr="00403FFB">
              <w:rPr>
                <w:lang w:val="ru-RU"/>
              </w:rPr>
              <w:t>колоректальной</w:t>
            </w:r>
            <w:proofErr w:type="spellEnd"/>
            <w:r w:rsidRPr="00403FFB">
              <w:rPr>
                <w:lang w:val="ru-RU"/>
              </w:rPr>
              <w:t xml:space="preserve"> области у граждан  45 лет и старше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ind w:left="105" w:right="699"/>
              <w:rPr>
                <w:lang w:val="ru-RU"/>
              </w:rPr>
            </w:pPr>
            <w:r w:rsidRPr="00403FFB">
              <w:rPr>
                <w:lang w:val="ru-RU"/>
              </w:rPr>
              <w:t xml:space="preserve">Консультация врача-хирурга или врача- </w:t>
            </w:r>
            <w:proofErr w:type="spellStart"/>
            <w:r w:rsidRPr="00403FFB">
              <w:rPr>
                <w:lang w:val="ru-RU"/>
              </w:rPr>
              <w:t>колопроктолога</w:t>
            </w:r>
            <w:proofErr w:type="spellEnd"/>
            <w:r w:rsidRPr="00403FFB">
              <w:rPr>
                <w:lang w:val="ru-RU"/>
              </w:rPr>
              <w:t xml:space="preserve"> /</w:t>
            </w:r>
            <w:proofErr w:type="spellStart"/>
            <w:r w:rsidRPr="00403FFB">
              <w:rPr>
                <w:lang w:val="ru-RU"/>
              </w:rPr>
              <w:t>колоноскопия</w:t>
            </w:r>
            <w:proofErr w:type="spellEnd"/>
            <w:r w:rsidRPr="00403FFB">
              <w:rPr>
                <w:lang w:val="ru-RU"/>
              </w:rPr>
              <w:t xml:space="preserve"> (</w:t>
            </w:r>
            <w:proofErr w:type="spellStart"/>
            <w:r w:rsidRPr="00403FFB">
              <w:rPr>
                <w:lang w:val="ru-RU"/>
              </w:rPr>
              <w:t>ректороманоскопия</w:t>
            </w:r>
            <w:proofErr w:type="spellEnd"/>
            <w:r w:rsidRPr="00403FFB">
              <w:rPr>
                <w:lang w:val="ru-RU"/>
              </w:rPr>
              <w:t>)</w:t>
            </w:r>
          </w:p>
        </w:tc>
      </w:tr>
      <w:tr w:rsidR="00B71921" w:rsidTr="004D7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16"/>
        </w:trPr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rPr>
                <w:lang w:val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spacing w:line="242" w:lineRule="auto"/>
              <w:ind w:left="103" w:right="564"/>
              <w:rPr>
                <w:lang w:val="ru-RU"/>
              </w:rPr>
            </w:pPr>
            <w:r w:rsidRPr="00403FFB">
              <w:rPr>
                <w:lang w:val="ru-RU"/>
              </w:rPr>
              <w:t>по раку молочной железы, матки и ее придатков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Default="00B71921" w:rsidP="004D7A24">
            <w:pPr>
              <w:pStyle w:val="TableParagraph"/>
              <w:spacing w:line="247" w:lineRule="exact"/>
              <w:ind w:left="105" w:right="256"/>
            </w:pPr>
            <w:proofErr w:type="spellStart"/>
            <w:r>
              <w:t>Консультация</w:t>
            </w:r>
            <w:proofErr w:type="spellEnd"/>
            <w:r>
              <w:t xml:space="preserve"> </w:t>
            </w:r>
            <w:proofErr w:type="spellStart"/>
            <w:r>
              <w:t>врача-акушера-гинеколога</w:t>
            </w:r>
            <w:proofErr w:type="spellEnd"/>
          </w:p>
        </w:tc>
      </w:tr>
      <w:tr w:rsidR="00B71921" w:rsidRPr="00403FFB" w:rsidTr="004D7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1022"/>
        </w:trPr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Default="00B71921" w:rsidP="004D7A24"/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Default="00B71921" w:rsidP="004D7A24">
            <w:pPr>
              <w:pStyle w:val="TableParagraph"/>
              <w:spacing w:line="242" w:lineRule="auto"/>
              <w:ind w:left="103" w:right="555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иным</w:t>
            </w:r>
            <w:proofErr w:type="spellEnd"/>
            <w:r>
              <w:t xml:space="preserve"> </w:t>
            </w:r>
            <w:proofErr w:type="spellStart"/>
            <w:r>
              <w:t>злокачественным</w:t>
            </w:r>
            <w:proofErr w:type="spellEnd"/>
            <w:r>
              <w:t xml:space="preserve"> </w:t>
            </w:r>
            <w:proofErr w:type="spellStart"/>
            <w:r>
              <w:t>новообразованиям</w:t>
            </w:r>
            <w:proofErr w:type="spellEnd"/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ind w:left="105" w:right="92"/>
              <w:rPr>
                <w:lang w:val="ru-RU"/>
              </w:rPr>
            </w:pPr>
            <w:r w:rsidRPr="00403FFB">
              <w:rPr>
                <w:lang w:val="ru-RU"/>
              </w:rPr>
              <w:t>Консультация врача-онколога, гематолога или иного специалиста по лечению злокачественных новообразований вне рамок диспансеризации</w:t>
            </w:r>
          </w:p>
        </w:tc>
      </w:tr>
      <w:tr w:rsidR="00B71921" w:rsidRPr="00403FFB" w:rsidTr="004D7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152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Default="00B71921" w:rsidP="004D7A24">
            <w:pPr>
              <w:pStyle w:val="TableParagraph"/>
              <w:spacing w:line="246" w:lineRule="exact"/>
              <w:ind w:left="232" w:right="234"/>
              <w:jc w:val="center"/>
            </w:pPr>
            <w:r>
              <w:t>4-5</w:t>
            </w:r>
          </w:p>
          <w:p w:rsidR="00B71921" w:rsidRDefault="00B71921" w:rsidP="004D7A24">
            <w:pPr>
              <w:pStyle w:val="TableParagraph"/>
              <w:ind w:left="528" w:right="525" w:hanging="3"/>
              <w:jc w:val="center"/>
            </w:pPr>
            <w:proofErr w:type="spellStart"/>
            <w:r>
              <w:t>Выявление</w:t>
            </w:r>
            <w:proofErr w:type="spellEnd"/>
            <w:r>
              <w:t xml:space="preserve"> </w:t>
            </w:r>
            <w:proofErr w:type="spellStart"/>
            <w:r>
              <w:t>стенокардии</w:t>
            </w:r>
            <w:proofErr w:type="spellEnd"/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ind w:left="103" w:right="239"/>
              <w:rPr>
                <w:lang w:val="ru-RU"/>
              </w:rPr>
            </w:pPr>
            <w:r w:rsidRPr="00403FFB">
              <w:rPr>
                <w:lang w:val="ru-RU"/>
              </w:rPr>
              <w:t>Ответ «ДА» на один или оба вопроса - наличие стенокардии высоко вероятно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ind w:left="105" w:right="260"/>
              <w:rPr>
                <w:lang w:val="ru-RU"/>
              </w:rPr>
            </w:pPr>
            <w:r w:rsidRPr="00403FFB">
              <w:rPr>
                <w:lang w:val="ru-RU"/>
              </w:rPr>
              <w:t xml:space="preserve">Углубленный опрос на характер болевого синдрома, </w:t>
            </w:r>
            <w:proofErr w:type="spellStart"/>
            <w:r w:rsidRPr="00403FFB">
              <w:rPr>
                <w:lang w:val="ru-RU"/>
              </w:rPr>
              <w:t>физикальное</w:t>
            </w:r>
            <w:proofErr w:type="spellEnd"/>
            <w:r w:rsidRPr="00403FFB">
              <w:rPr>
                <w:lang w:val="ru-RU"/>
              </w:rPr>
              <w:t xml:space="preserve"> обследование врача- терапевта, определение показаний для дополнительных обследований вне рамок диспансеризации для уточнения диагноза стенокардии</w:t>
            </w:r>
          </w:p>
        </w:tc>
      </w:tr>
      <w:tr w:rsidR="00B71921" w:rsidRPr="00403FFB" w:rsidTr="004D7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035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spacing w:line="249" w:lineRule="exact"/>
              <w:ind w:left="234" w:right="234"/>
              <w:jc w:val="center"/>
              <w:rPr>
                <w:lang w:val="ru-RU"/>
              </w:rPr>
            </w:pPr>
            <w:r w:rsidRPr="00403FFB">
              <w:rPr>
                <w:lang w:val="ru-RU"/>
              </w:rPr>
              <w:lastRenderedPageBreak/>
              <w:t>6,7,8,9</w:t>
            </w:r>
          </w:p>
          <w:p w:rsidR="00B71921" w:rsidRPr="00403FFB" w:rsidRDefault="00B71921" w:rsidP="004D7A24">
            <w:pPr>
              <w:pStyle w:val="TableParagraph"/>
              <w:ind w:left="235" w:right="234"/>
              <w:jc w:val="center"/>
              <w:rPr>
                <w:lang w:val="ru-RU"/>
              </w:rPr>
            </w:pPr>
            <w:r w:rsidRPr="00403FFB">
              <w:rPr>
                <w:lang w:val="ru-RU"/>
              </w:rPr>
              <w:t>Выявление острых нарушений мозгового кровообращения (ОНМК)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spacing w:line="252" w:lineRule="exact"/>
              <w:ind w:left="103" w:right="429"/>
              <w:rPr>
                <w:lang w:val="ru-RU"/>
              </w:rPr>
            </w:pPr>
            <w:r w:rsidRPr="00403FFB">
              <w:rPr>
                <w:lang w:val="ru-RU"/>
              </w:rPr>
              <w:t>Ответ «ДА» на 6, 7 или 8 вопросы и сочетание ответа</w:t>
            </w:r>
          </w:p>
          <w:p w:rsidR="00B71921" w:rsidRPr="00403FFB" w:rsidRDefault="00B71921" w:rsidP="004D7A24">
            <w:pPr>
              <w:pStyle w:val="TableParagraph"/>
              <w:ind w:left="103" w:right="121"/>
              <w:rPr>
                <w:lang w:val="ru-RU"/>
              </w:rPr>
            </w:pPr>
            <w:r w:rsidRPr="00403FFB">
              <w:rPr>
                <w:lang w:val="ru-RU"/>
              </w:rPr>
              <w:t xml:space="preserve">«ДА» на </w:t>
            </w:r>
            <w:proofErr w:type="spellStart"/>
            <w:r w:rsidRPr="00403FFB">
              <w:rPr>
                <w:lang w:val="ru-RU"/>
              </w:rPr>
              <w:t>однин</w:t>
            </w:r>
            <w:proofErr w:type="spellEnd"/>
            <w:r w:rsidRPr="00403FFB">
              <w:rPr>
                <w:lang w:val="ru-RU"/>
              </w:rPr>
              <w:t xml:space="preserve"> из этих вопросов с ответом «ДА» на 9 вопрос - наличие перенесенного ОНМК высоко вероятно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spacing w:line="249" w:lineRule="exact"/>
              <w:ind w:left="105" w:right="256"/>
              <w:rPr>
                <w:lang w:val="ru-RU"/>
              </w:rPr>
            </w:pPr>
            <w:r w:rsidRPr="00403FFB">
              <w:rPr>
                <w:lang w:val="ru-RU"/>
              </w:rPr>
              <w:t>Консультация невролога.</w:t>
            </w:r>
          </w:p>
          <w:p w:rsidR="00B71921" w:rsidRPr="00403FFB" w:rsidRDefault="00B71921" w:rsidP="004D7A24">
            <w:pPr>
              <w:pStyle w:val="TableParagraph"/>
              <w:ind w:left="105" w:right="216"/>
              <w:rPr>
                <w:lang w:val="ru-RU"/>
              </w:rPr>
            </w:pPr>
            <w:r w:rsidRPr="00403FFB">
              <w:rPr>
                <w:lang w:val="ru-RU"/>
              </w:rPr>
              <w:t>Направление на дуплексное сканирование брахицефальных артерий (за исключением лиц, прошедших это исследование в предшествующие 12 мес. и находящихся под диспансерным наблюдением)</w:t>
            </w:r>
          </w:p>
        </w:tc>
      </w:tr>
      <w:tr w:rsidR="00B71921" w:rsidRPr="00403FFB" w:rsidTr="004D7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152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spacing w:line="246" w:lineRule="exact"/>
              <w:ind w:left="234" w:right="234"/>
              <w:jc w:val="center"/>
              <w:rPr>
                <w:lang w:val="ru-RU"/>
              </w:rPr>
            </w:pPr>
            <w:r w:rsidRPr="00403FFB">
              <w:rPr>
                <w:lang w:val="ru-RU"/>
              </w:rPr>
              <w:t>10-11</w:t>
            </w:r>
          </w:p>
          <w:p w:rsidR="00B71921" w:rsidRPr="00403FFB" w:rsidRDefault="00B71921" w:rsidP="004D7A24">
            <w:pPr>
              <w:pStyle w:val="TableParagraph"/>
              <w:ind w:left="172" w:right="168" w:hanging="4"/>
              <w:jc w:val="center"/>
              <w:rPr>
                <w:lang w:val="ru-RU"/>
              </w:rPr>
            </w:pPr>
            <w:r w:rsidRPr="00403FFB">
              <w:rPr>
                <w:lang w:val="ru-RU"/>
              </w:rPr>
              <w:t>Выявление подозрения на заболевания</w:t>
            </w:r>
            <w:r w:rsidRPr="00403FFB">
              <w:rPr>
                <w:spacing w:val="52"/>
                <w:lang w:val="ru-RU"/>
              </w:rPr>
              <w:t xml:space="preserve"> </w:t>
            </w:r>
            <w:r w:rsidRPr="00403FFB">
              <w:rPr>
                <w:lang w:val="ru-RU"/>
              </w:rPr>
              <w:t>легких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ind w:left="103" w:right="358"/>
              <w:rPr>
                <w:lang w:val="ru-RU"/>
              </w:rPr>
            </w:pPr>
            <w:r w:rsidRPr="00403FFB">
              <w:rPr>
                <w:lang w:val="ru-RU"/>
              </w:rPr>
              <w:t>Ответ «ДА» на один или оба вопроса – подозрение на туберкулез, ХОБЛ, новообразование легких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ind w:left="105" w:right="459"/>
              <w:rPr>
                <w:lang w:val="ru-RU"/>
              </w:rPr>
            </w:pPr>
            <w:r w:rsidRPr="00403FFB">
              <w:rPr>
                <w:lang w:val="ru-RU"/>
              </w:rPr>
              <w:t xml:space="preserve">Врач-терапевт </w:t>
            </w:r>
            <w:r w:rsidRPr="00403FFB">
              <w:rPr>
                <w:u w:val="single"/>
                <w:lang w:val="ru-RU"/>
              </w:rPr>
              <w:t>о</w:t>
            </w:r>
            <w:r w:rsidRPr="00403FFB">
              <w:rPr>
                <w:lang w:val="ru-RU"/>
              </w:rPr>
              <w:t>пределяет объем дополнительных обследований вне рамок диспансеризации для уточнения диагноза заболеваний легких, принимает решение о проведении спирометрии на 2 этапе диспансеризации</w:t>
            </w:r>
          </w:p>
        </w:tc>
      </w:tr>
      <w:tr w:rsidR="00B71921" w:rsidTr="004D7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178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spacing w:line="249" w:lineRule="exact"/>
              <w:ind w:left="235" w:right="233"/>
              <w:jc w:val="center"/>
              <w:rPr>
                <w:lang w:val="ru-RU"/>
              </w:rPr>
            </w:pPr>
            <w:r w:rsidRPr="00403FFB">
              <w:rPr>
                <w:lang w:val="ru-RU"/>
              </w:rPr>
              <w:t>12, 13, 16</w:t>
            </w:r>
          </w:p>
          <w:p w:rsidR="00B71921" w:rsidRPr="00403FFB" w:rsidRDefault="00B71921" w:rsidP="004D7A24">
            <w:pPr>
              <w:pStyle w:val="TableParagraph"/>
              <w:ind w:left="338" w:right="335" w:hanging="4"/>
              <w:jc w:val="center"/>
              <w:rPr>
                <w:lang w:val="ru-RU"/>
              </w:rPr>
            </w:pPr>
            <w:r w:rsidRPr="00403FFB">
              <w:rPr>
                <w:lang w:val="ru-RU"/>
              </w:rPr>
              <w:t>Выявление заболеваний верхних отделов органов пищеварения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ind w:left="103" w:right="310"/>
              <w:rPr>
                <w:lang w:val="ru-RU"/>
              </w:rPr>
            </w:pPr>
            <w:r w:rsidRPr="00403FFB">
              <w:rPr>
                <w:lang w:val="ru-RU"/>
              </w:rPr>
              <w:t>Ответ «ДА» на один, два или три вопроса - высокая вероятность заболеваний верхних отделов органов пищеварения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Default="00B71921" w:rsidP="004D7A24">
            <w:pPr>
              <w:pStyle w:val="TableParagraph"/>
              <w:spacing w:line="252" w:lineRule="exact"/>
              <w:ind w:left="105" w:right="1647"/>
            </w:pPr>
            <w:proofErr w:type="spellStart"/>
            <w: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эзофагогастродуоденоскопию</w:t>
            </w:r>
            <w:proofErr w:type="spellEnd"/>
          </w:p>
        </w:tc>
      </w:tr>
      <w:tr w:rsidR="00B71921" w:rsidRPr="00403FFB" w:rsidTr="004D7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1529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spacing w:line="249" w:lineRule="exact"/>
              <w:ind w:left="233" w:right="234"/>
              <w:jc w:val="center"/>
              <w:rPr>
                <w:lang w:val="ru-RU"/>
              </w:rPr>
            </w:pPr>
            <w:r w:rsidRPr="00403FFB">
              <w:rPr>
                <w:lang w:val="ru-RU"/>
              </w:rPr>
              <w:t>13,14,15</w:t>
            </w:r>
          </w:p>
          <w:p w:rsidR="00B71921" w:rsidRPr="00403FFB" w:rsidRDefault="00B71921" w:rsidP="004D7A24">
            <w:pPr>
              <w:pStyle w:val="TableParagraph"/>
              <w:ind w:left="112" w:right="111" w:hanging="2"/>
              <w:jc w:val="center"/>
              <w:rPr>
                <w:lang w:val="ru-RU"/>
              </w:rPr>
            </w:pPr>
            <w:r w:rsidRPr="00403FFB">
              <w:rPr>
                <w:lang w:val="ru-RU"/>
              </w:rPr>
              <w:t>Выявление заболеваний нижних отделов органов пищеварения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ind w:left="103" w:right="108"/>
              <w:rPr>
                <w:lang w:val="ru-RU"/>
              </w:rPr>
            </w:pPr>
            <w:r w:rsidRPr="00403FFB">
              <w:rPr>
                <w:lang w:val="ru-RU"/>
              </w:rPr>
              <w:t>Ответ «ДА» на любой вопрос – высокая вероятность заболеваний нижних отделов органов пищеварения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ind w:left="105" w:right="256"/>
              <w:rPr>
                <w:lang w:val="ru-RU"/>
              </w:rPr>
            </w:pPr>
            <w:r w:rsidRPr="00403FFB">
              <w:rPr>
                <w:lang w:val="ru-RU"/>
              </w:rPr>
              <w:t xml:space="preserve">Направление на консультацию хирурга/проктолога; по его рекомендации направление на </w:t>
            </w:r>
            <w:proofErr w:type="spellStart"/>
            <w:r w:rsidRPr="00403FFB">
              <w:rPr>
                <w:lang w:val="ru-RU"/>
              </w:rPr>
              <w:t>колоноскопию</w:t>
            </w:r>
            <w:proofErr w:type="spellEnd"/>
            <w:r w:rsidRPr="00403FFB">
              <w:rPr>
                <w:lang w:val="ru-RU"/>
              </w:rPr>
              <w:t>/</w:t>
            </w:r>
            <w:proofErr w:type="spellStart"/>
            <w:r w:rsidRPr="00403FFB">
              <w:rPr>
                <w:lang w:val="ru-RU"/>
              </w:rPr>
              <w:t>ректороманоскопию</w:t>
            </w:r>
            <w:proofErr w:type="spellEnd"/>
            <w:r w:rsidRPr="00403FFB">
              <w:rPr>
                <w:lang w:val="ru-RU"/>
              </w:rPr>
              <w:t>.</w:t>
            </w:r>
          </w:p>
          <w:p w:rsidR="00B71921" w:rsidRPr="00403FFB" w:rsidRDefault="00B71921" w:rsidP="004D7A24">
            <w:pPr>
              <w:pStyle w:val="TableParagraph"/>
              <w:ind w:left="105" w:right="565"/>
              <w:rPr>
                <w:lang w:val="ru-RU"/>
              </w:rPr>
            </w:pPr>
            <w:r w:rsidRPr="00403FFB">
              <w:rPr>
                <w:lang w:val="ru-RU"/>
              </w:rPr>
              <w:t>Направление на другие исследования вне рамок диспансеризации</w:t>
            </w:r>
          </w:p>
        </w:tc>
      </w:tr>
      <w:tr w:rsidR="00B71921" w:rsidTr="004D7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1779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spacing w:line="247" w:lineRule="exact"/>
              <w:ind w:left="137" w:right="137"/>
              <w:jc w:val="center"/>
              <w:rPr>
                <w:lang w:val="ru-RU"/>
              </w:rPr>
            </w:pPr>
            <w:r w:rsidRPr="00403FFB">
              <w:rPr>
                <w:lang w:val="ru-RU"/>
              </w:rPr>
              <w:t>1.5, 10, 17, 17.1, 17.2</w:t>
            </w:r>
          </w:p>
          <w:p w:rsidR="00B71921" w:rsidRPr="00403FFB" w:rsidRDefault="00B71921" w:rsidP="004D7A24">
            <w:pPr>
              <w:pStyle w:val="TableParagraph"/>
              <w:spacing w:before="1"/>
              <w:ind w:left="135" w:right="137"/>
              <w:jc w:val="center"/>
              <w:rPr>
                <w:lang w:val="ru-RU"/>
              </w:rPr>
            </w:pPr>
            <w:r w:rsidRPr="00403FFB">
              <w:rPr>
                <w:lang w:val="ru-RU"/>
              </w:rPr>
              <w:t>Выявление заболеваний легких, курения,</w:t>
            </w:r>
          </w:p>
          <w:p w:rsidR="00B71921" w:rsidRPr="00403FFB" w:rsidRDefault="00B71921" w:rsidP="004D7A24">
            <w:pPr>
              <w:pStyle w:val="TableParagraph"/>
              <w:ind w:left="175" w:right="174" w:firstLine="54"/>
              <w:jc w:val="center"/>
              <w:rPr>
                <w:lang w:val="ru-RU"/>
              </w:rPr>
            </w:pPr>
            <w:r w:rsidRPr="00403FFB">
              <w:rPr>
                <w:lang w:val="ru-RU"/>
              </w:rPr>
              <w:t>показаний к спирометрии и УЗИ брюшной аорты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ind w:left="103" w:right="129"/>
              <w:rPr>
                <w:lang w:val="ru-RU"/>
              </w:rPr>
            </w:pPr>
            <w:r w:rsidRPr="00403FFB">
              <w:rPr>
                <w:lang w:val="ru-RU"/>
              </w:rPr>
              <w:t>Ответ «ДА» на любое сочетание указанных вопросов или индекс курящего человека более 20 (число выкуриваемых сигарет в день умноженное на число лет курения и деленное на 20 = более 20)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Default="00B71921" w:rsidP="004D7A24">
            <w:pPr>
              <w:pStyle w:val="TableParagraph"/>
              <w:ind w:left="105" w:right="332"/>
            </w:pPr>
            <w:r w:rsidRPr="00403FFB">
              <w:rPr>
                <w:lang w:val="ru-RU"/>
              </w:rPr>
              <w:t xml:space="preserve">Направление на спирометрию (если она не проводилась в предшествующие 12 мес.).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показаниям</w:t>
            </w:r>
            <w:proofErr w:type="spellEnd"/>
            <w:r>
              <w:t xml:space="preserve"> </w:t>
            </w:r>
            <w:proofErr w:type="spellStart"/>
            <w:r>
              <w:t>консультация</w:t>
            </w:r>
            <w:proofErr w:type="spellEnd"/>
            <w:r>
              <w:t xml:space="preserve"> </w:t>
            </w:r>
            <w:proofErr w:type="spellStart"/>
            <w:r>
              <w:t>пульмонолога</w:t>
            </w:r>
            <w:proofErr w:type="spellEnd"/>
            <w:r>
              <w:t xml:space="preserve"> </w:t>
            </w:r>
            <w:proofErr w:type="spellStart"/>
            <w:r>
              <w:t>вне</w:t>
            </w:r>
            <w:proofErr w:type="spellEnd"/>
            <w:r>
              <w:t xml:space="preserve"> </w:t>
            </w:r>
            <w:proofErr w:type="spellStart"/>
            <w:r>
              <w:t>рамок</w:t>
            </w:r>
            <w:proofErr w:type="spellEnd"/>
            <w:r>
              <w:t xml:space="preserve"> </w:t>
            </w:r>
            <w:proofErr w:type="spellStart"/>
            <w:r>
              <w:t>диспансеризации</w:t>
            </w:r>
            <w:proofErr w:type="spellEnd"/>
          </w:p>
        </w:tc>
      </w:tr>
      <w:tr w:rsidR="00B71921" w:rsidRPr="00403FFB" w:rsidTr="004D7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049"/>
        </w:trPr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Default="00B71921" w:rsidP="004D7A24"/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Default="00B71921" w:rsidP="004D7A24">
            <w:pPr>
              <w:pStyle w:val="TableParagraph"/>
              <w:spacing w:line="252" w:lineRule="exact"/>
              <w:ind w:left="103" w:right="239"/>
            </w:pPr>
            <w:proofErr w:type="spellStart"/>
            <w:r>
              <w:t>Курящие</w:t>
            </w:r>
            <w:proofErr w:type="spellEnd"/>
            <w:r>
              <w:t xml:space="preserve"> </w:t>
            </w:r>
            <w:proofErr w:type="spellStart"/>
            <w:r>
              <w:t>граждане</w:t>
            </w:r>
            <w:proofErr w:type="spellEnd"/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ind w:left="105" w:right="256"/>
              <w:rPr>
                <w:lang w:val="ru-RU"/>
              </w:rPr>
            </w:pPr>
            <w:r w:rsidRPr="00403FFB">
              <w:rPr>
                <w:lang w:val="ru-RU"/>
              </w:rPr>
              <w:t>Регистрируется фактор риска «Курение», Проводится краткое профилактическое консультирование.</w:t>
            </w:r>
          </w:p>
          <w:p w:rsidR="00B71921" w:rsidRPr="00403FFB" w:rsidRDefault="00B71921" w:rsidP="004D7A24">
            <w:pPr>
              <w:pStyle w:val="TableParagraph"/>
              <w:spacing w:before="1"/>
              <w:ind w:left="105" w:right="125"/>
              <w:rPr>
                <w:lang w:val="ru-RU"/>
              </w:rPr>
            </w:pPr>
            <w:r w:rsidRPr="00403FFB">
              <w:rPr>
                <w:lang w:val="ru-RU"/>
              </w:rPr>
              <w:t>При наличии у пациента ХНИЗ или высокого и очень высокого абсолютного сердечно- сосудистого риска углубленное профилактическое консультирование проводится в рамках диспансеризации.</w:t>
            </w:r>
          </w:p>
          <w:p w:rsidR="00B71921" w:rsidRPr="00403FFB" w:rsidRDefault="00B71921" w:rsidP="004D7A24">
            <w:pPr>
              <w:pStyle w:val="TableParagraph"/>
              <w:spacing w:before="1"/>
              <w:ind w:left="105" w:right="138"/>
              <w:rPr>
                <w:lang w:val="ru-RU"/>
              </w:rPr>
            </w:pPr>
            <w:r w:rsidRPr="00403FFB">
              <w:rPr>
                <w:lang w:val="ru-RU"/>
              </w:rPr>
              <w:t>Остальным пациентам рекомендуется проведение углубленного профилактического консультирования вне рамок диспансеризации.</w:t>
            </w:r>
          </w:p>
        </w:tc>
      </w:tr>
      <w:tr w:rsidR="00B71921" w:rsidRPr="00403FFB" w:rsidTr="004D7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770"/>
        </w:trPr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rPr>
                <w:lang w:val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spacing w:line="242" w:lineRule="auto"/>
              <w:ind w:left="103" w:right="168"/>
              <w:rPr>
                <w:lang w:val="ru-RU"/>
              </w:rPr>
            </w:pPr>
            <w:r w:rsidRPr="00403FFB">
              <w:rPr>
                <w:lang w:val="ru-RU"/>
              </w:rPr>
              <w:t>Курящие или курившие в прошлом мужчины  в возрасте</w:t>
            </w:r>
          </w:p>
          <w:p w:rsidR="00B71921" w:rsidRDefault="00B71921" w:rsidP="004D7A24">
            <w:pPr>
              <w:pStyle w:val="TableParagraph"/>
              <w:spacing w:line="250" w:lineRule="exact"/>
              <w:ind w:left="103" w:right="239"/>
            </w:pPr>
            <w:r>
              <w:t xml:space="preserve">69  </w:t>
            </w:r>
            <w:proofErr w:type="spellStart"/>
            <w:r>
              <w:t>или</w:t>
            </w:r>
            <w:proofErr w:type="spellEnd"/>
            <w:r>
              <w:t xml:space="preserve"> 75 </w:t>
            </w:r>
            <w:proofErr w:type="spellStart"/>
            <w:r>
              <w:t>лет</w:t>
            </w:r>
            <w:proofErr w:type="spellEnd"/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ind w:left="105" w:right="592"/>
              <w:rPr>
                <w:lang w:val="ru-RU"/>
              </w:rPr>
            </w:pPr>
            <w:r w:rsidRPr="00403FFB">
              <w:rPr>
                <w:lang w:val="ru-RU"/>
              </w:rPr>
              <w:t xml:space="preserve">Направление </w:t>
            </w:r>
            <w:proofErr w:type="spellStart"/>
            <w:r w:rsidRPr="00403FFB">
              <w:rPr>
                <w:lang w:val="ru-RU"/>
              </w:rPr>
              <w:t>наУЗИ</w:t>
            </w:r>
            <w:proofErr w:type="spellEnd"/>
            <w:r w:rsidRPr="00403FFB">
              <w:rPr>
                <w:lang w:val="ru-RU"/>
              </w:rPr>
              <w:t xml:space="preserve"> брюшной аорты для исключения аневризмы (однократно в возрасте или 69 лет или 75 лет)</w:t>
            </w:r>
          </w:p>
        </w:tc>
      </w:tr>
      <w:tr w:rsidR="00B71921" w:rsidRPr="00403FFB" w:rsidTr="004D7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4056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spacing w:line="246" w:lineRule="exact"/>
              <w:ind w:left="235" w:right="233"/>
              <w:jc w:val="center"/>
              <w:rPr>
                <w:lang w:val="ru-RU"/>
              </w:rPr>
            </w:pPr>
            <w:r w:rsidRPr="00403FFB">
              <w:rPr>
                <w:lang w:val="ru-RU"/>
              </w:rPr>
              <w:lastRenderedPageBreak/>
              <w:t>18,19,20,21</w:t>
            </w:r>
          </w:p>
          <w:p w:rsidR="00B71921" w:rsidRPr="00403FFB" w:rsidRDefault="00B71921" w:rsidP="004D7A24">
            <w:pPr>
              <w:pStyle w:val="TableParagraph"/>
              <w:ind w:left="234" w:right="234"/>
              <w:jc w:val="center"/>
              <w:rPr>
                <w:lang w:val="ru-RU"/>
              </w:rPr>
            </w:pPr>
            <w:r w:rsidRPr="00403FFB">
              <w:rPr>
                <w:lang w:val="ru-RU"/>
              </w:rPr>
              <w:t>Выявление риска пагубного потребления алкоголя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ind w:left="103" w:right="239"/>
              <w:rPr>
                <w:lang w:val="ru-RU"/>
              </w:rPr>
            </w:pPr>
            <w:r w:rsidRPr="00403FFB">
              <w:rPr>
                <w:lang w:val="ru-RU"/>
              </w:rPr>
              <w:t>Ответ «ДА» на все вопросы - высокая вероятность пагубного потребления алкоголя.</w:t>
            </w:r>
          </w:p>
          <w:p w:rsidR="00B71921" w:rsidRPr="00403FFB" w:rsidRDefault="00B71921" w:rsidP="004D7A24">
            <w:pPr>
              <w:pStyle w:val="TableParagraph"/>
              <w:spacing w:before="2"/>
              <w:ind w:left="103" w:right="239"/>
              <w:rPr>
                <w:lang w:val="ru-RU"/>
              </w:rPr>
            </w:pPr>
            <w:r w:rsidRPr="00403FFB">
              <w:rPr>
                <w:lang w:val="ru-RU"/>
              </w:rPr>
              <w:t>Ответ «Да» на один-два вопроса - подозрение на пагубное потребление алкоголя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ind w:left="105" w:right="314"/>
              <w:rPr>
                <w:lang w:val="ru-RU"/>
              </w:rPr>
            </w:pPr>
            <w:r w:rsidRPr="00403FFB">
              <w:rPr>
                <w:lang w:val="ru-RU"/>
              </w:rPr>
              <w:t>Регистрируется как фактор риска «пагубное потребление алкоголя».</w:t>
            </w:r>
          </w:p>
          <w:p w:rsidR="00B71921" w:rsidRPr="00403FFB" w:rsidRDefault="00B71921" w:rsidP="004D7A24">
            <w:pPr>
              <w:pStyle w:val="TableParagraph"/>
              <w:spacing w:before="1"/>
              <w:ind w:left="105" w:right="256"/>
              <w:rPr>
                <w:lang w:val="ru-RU"/>
              </w:rPr>
            </w:pPr>
            <w:r w:rsidRPr="00403FFB">
              <w:rPr>
                <w:lang w:val="ru-RU"/>
              </w:rPr>
              <w:t>Проводится краткое профилактическое консультирование.</w:t>
            </w:r>
          </w:p>
          <w:p w:rsidR="00B71921" w:rsidRPr="00403FFB" w:rsidRDefault="00B71921" w:rsidP="004D7A24">
            <w:pPr>
              <w:pStyle w:val="TableParagraph"/>
              <w:spacing w:before="2"/>
              <w:ind w:left="105" w:right="125"/>
              <w:rPr>
                <w:lang w:val="ru-RU"/>
              </w:rPr>
            </w:pPr>
            <w:r w:rsidRPr="00403FFB">
              <w:rPr>
                <w:lang w:val="ru-RU"/>
              </w:rPr>
              <w:t>При наличии у пациента ХНИЗ или высокого и очень высокого абсолютного сердечно- сосудистого риска углубленное профилактическое консультирование проводится в рамках диспансеризации.</w:t>
            </w:r>
          </w:p>
          <w:p w:rsidR="00B71921" w:rsidRPr="00403FFB" w:rsidRDefault="00B71921" w:rsidP="004D7A24">
            <w:pPr>
              <w:pStyle w:val="TableParagraph"/>
              <w:spacing w:before="1"/>
              <w:ind w:left="105" w:right="138"/>
              <w:rPr>
                <w:lang w:val="ru-RU"/>
              </w:rPr>
            </w:pPr>
            <w:r w:rsidRPr="00403FFB">
              <w:rPr>
                <w:lang w:val="ru-RU"/>
              </w:rPr>
              <w:t>Остальным пациентам рекомендуется проведение углубленного профилактического консультирования вне рамок диспансеризации.</w:t>
            </w:r>
          </w:p>
          <w:p w:rsidR="00B71921" w:rsidRPr="00403FFB" w:rsidRDefault="00B71921" w:rsidP="004D7A24">
            <w:pPr>
              <w:pStyle w:val="TableParagraph"/>
              <w:ind w:left="105" w:right="256"/>
              <w:rPr>
                <w:lang w:val="ru-RU"/>
              </w:rPr>
            </w:pPr>
            <w:r w:rsidRPr="00403FFB">
              <w:rPr>
                <w:lang w:val="ru-RU"/>
              </w:rPr>
              <w:t>Врач-терапевт определяет показания и целесообразность консультации психиатра- нарколога (вне рамок диспансеризации)</w:t>
            </w:r>
          </w:p>
        </w:tc>
      </w:tr>
      <w:tr w:rsidR="00B71921" w:rsidRPr="00403FFB" w:rsidTr="004D7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30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Default="00B71921" w:rsidP="004D7A24">
            <w:pPr>
              <w:pStyle w:val="TableParagraph"/>
              <w:spacing w:line="249" w:lineRule="exact"/>
              <w:ind w:left="233" w:right="234"/>
              <w:jc w:val="center"/>
            </w:pPr>
            <w:r>
              <w:t>22</w:t>
            </w:r>
          </w:p>
          <w:p w:rsidR="00B71921" w:rsidRDefault="00B71921" w:rsidP="004D7A24">
            <w:pPr>
              <w:pStyle w:val="TableParagraph"/>
              <w:ind w:left="235" w:right="233"/>
              <w:jc w:val="center"/>
            </w:pPr>
            <w:proofErr w:type="spellStart"/>
            <w:r>
              <w:t>Выявление</w:t>
            </w:r>
            <w:proofErr w:type="spellEnd"/>
            <w:r>
              <w:t xml:space="preserve"> </w:t>
            </w:r>
            <w:proofErr w:type="spellStart"/>
            <w:r>
              <w:t>низкой</w:t>
            </w:r>
            <w:proofErr w:type="spellEnd"/>
            <w:r>
              <w:t xml:space="preserve"> </w:t>
            </w:r>
            <w:proofErr w:type="spellStart"/>
            <w:r>
              <w:t>физической</w:t>
            </w:r>
            <w:proofErr w:type="spellEnd"/>
            <w:r>
              <w:t xml:space="preserve"> </w:t>
            </w:r>
            <w:proofErr w:type="spellStart"/>
            <w:r>
              <w:t>активности</w:t>
            </w:r>
            <w:proofErr w:type="spellEnd"/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ind w:left="103" w:right="220"/>
              <w:rPr>
                <w:lang w:val="ru-RU"/>
              </w:rPr>
            </w:pPr>
            <w:r w:rsidRPr="00403FFB">
              <w:rPr>
                <w:lang w:val="ru-RU"/>
              </w:rPr>
              <w:t>Ответ: «до 30 минут» - низкая физическая активность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ind w:left="105" w:right="539"/>
              <w:rPr>
                <w:lang w:val="ru-RU"/>
              </w:rPr>
            </w:pPr>
            <w:r w:rsidRPr="00403FFB">
              <w:rPr>
                <w:lang w:val="ru-RU"/>
              </w:rPr>
              <w:t>Регистрируется как фактор риска «низкая физическая активность».</w:t>
            </w:r>
          </w:p>
          <w:p w:rsidR="00B71921" w:rsidRPr="00403FFB" w:rsidRDefault="00B71921" w:rsidP="004D7A24">
            <w:pPr>
              <w:pStyle w:val="TableParagraph"/>
              <w:ind w:left="105" w:right="256"/>
              <w:rPr>
                <w:lang w:val="ru-RU"/>
              </w:rPr>
            </w:pPr>
            <w:r w:rsidRPr="00403FFB">
              <w:rPr>
                <w:lang w:val="ru-RU"/>
              </w:rPr>
              <w:t>Проводится краткое профилактическое консультирование.</w:t>
            </w:r>
          </w:p>
          <w:p w:rsidR="00B71921" w:rsidRPr="00403FFB" w:rsidRDefault="00B71921" w:rsidP="004D7A24">
            <w:pPr>
              <w:pStyle w:val="TableParagraph"/>
              <w:ind w:left="105" w:right="125"/>
              <w:rPr>
                <w:lang w:val="ru-RU"/>
              </w:rPr>
            </w:pPr>
            <w:r w:rsidRPr="00403FFB">
              <w:rPr>
                <w:lang w:val="ru-RU"/>
              </w:rPr>
              <w:t>При наличии у пациента ХНИЗ или высокого и очень высокого абсолютного сердечно- сосудистого риска углубленное профилактическое консультирование проводится в рамках диспансеризации.</w:t>
            </w:r>
          </w:p>
          <w:p w:rsidR="00B71921" w:rsidRPr="00403FFB" w:rsidRDefault="00B71921" w:rsidP="004D7A24">
            <w:pPr>
              <w:pStyle w:val="TableParagraph"/>
              <w:ind w:left="105" w:right="138"/>
              <w:rPr>
                <w:lang w:val="ru-RU"/>
              </w:rPr>
            </w:pPr>
            <w:r w:rsidRPr="00403FFB">
              <w:rPr>
                <w:lang w:val="ru-RU"/>
              </w:rPr>
              <w:t>Остальным пациентам рекомендуется проведение углубленного профилактического консультирования вне рамок диспансеризации.</w:t>
            </w:r>
          </w:p>
        </w:tc>
      </w:tr>
      <w:tr w:rsidR="00B71921" w:rsidTr="004D7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Default="00B71921" w:rsidP="004D7A24">
            <w:pPr>
              <w:pStyle w:val="TableParagraph"/>
              <w:spacing w:line="246" w:lineRule="exact"/>
              <w:ind w:left="232" w:right="234"/>
              <w:jc w:val="center"/>
            </w:pPr>
            <w:r>
              <w:t>23-26</w:t>
            </w:r>
          </w:p>
          <w:p w:rsidR="00B71921" w:rsidRDefault="00B71921" w:rsidP="004D7A24">
            <w:pPr>
              <w:pStyle w:val="TableParagraph"/>
              <w:ind w:left="307" w:right="305" w:hanging="3"/>
              <w:jc w:val="center"/>
            </w:pPr>
            <w:proofErr w:type="spellStart"/>
            <w:r>
              <w:t>Выявление</w:t>
            </w:r>
            <w:proofErr w:type="spellEnd"/>
            <w:r>
              <w:t xml:space="preserve"> </w:t>
            </w:r>
            <w:proofErr w:type="spellStart"/>
            <w:r>
              <w:t>нерационального</w:t>
            </w:r>
            <w:proofErr w:type="spellEnd"/>
            <w:r>
              <w:t xml:space="preserve"> </w:t>
            </w:r>
            <w:proofErr w:type="spellStart"/>
            <w:r>
              <w:t>питания</w:t>
            </w:r>
            <w:proofErr w:type="spellEnd"/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ind w:left="103" w:right="136"/>
              <w:rPr>
                <w:lang w:val="ru-RU"/>
              </w:rPr>
            </w:pPr>
            <w:r w:rsidRPr="00403FFB">
              <w:rPr>
                <w:lang w:val="ru-RU"/>
              </w:rPr>
              <w:t>Ответ «НЕТ» на вопрос 23 или 24 и/или ответ «ДА» на вопрос 25 или 26 - выявлено нерациональное питание.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spacing w:line="246" w:lineRule="exact"/>
              <w:ind w:left="105" w:right="256"/>
              <w:rPr>
                <w:lang w:val="ru-RU"/>
              </w:rPr>
            </w:pPr>
            <w:r w:rsidRPr="00403FFB">
              <w:rPr>
                <w:lang w:val="ru-RU"/>
              </w:rPr>
              <w:t>Регистрируется как фактор риска</w:t>
            </w:r>
          </w:p>
          <w:p w:rsidR="00B71921" w:rsidRPr="00B71921" w:rsidRDefault="00B71921" w:rsidP="004D7A24">
            <w:pPr>
              <w:pStyle w:val="TableParagraph"/>
              <w:ind w:left="105" w:right="720"/>
              <w:rPr>
                <w:lang w:val="ru-RU"/>
              </w:rPr>
            </w:pPr>
            <w:r w:rsidRPr="00403FFB">
              <w:rPr>
                <w:lang w:val="ru-RU"/>
              </w:rPr>
              <w:t xml:space="preserve">«нерациональное  питание». </w:t>
            </w:r>
            <w:r w:rsidRPr="00B71921">
              <w:rPr>
                <w:lang w:val="ru-RU"/>
              </w:rPr>
              <w:t>Проводится краткое профилактическое консультирование.</w:t>
            </w:r>
          </w:p>
          <w:p w:rsidR="00B71921" w:rsidRPr="00403FFB" w:rsidRDefault="00B71921" w:rsidP="004D7A24">
            <w:pPr>
              <w:pStyle w:val="TableParagraph"/>
              <w:ind w:left="105" w:right="125"/>
              <w:rPr>
                <w:lang w:val="ru-RU"/>
              </w:rPr>
            </w:pPr>
            <w:r w:rsidRPr="00403FFB">
              <w:rPr>
                <w:lang w:val="ru-RU"/>
              </w:rPr>
              <w:t>При наличии у пациента ХНИЗ или высокого и очень высокого абсолютного сердечно- сосудистого риска углубленное профилактическое консультирование проводится в рамках диспансеризации.</w:t>
            </w:r>
          </w:p>
          <w:p w:rsidR="00B71921" w:rsidRPr="00292B06" w:rsidRDefault="00B71921" w:rsidP="004D7A24">
            <w:pPr>
              <w:pStyle w:val="TableParagraph"/>
              <w:spacing w:before="1"/>
              <w:ind w:left="105" w:right="138"/>
              <w:rPr>
                <w:lang w:val="ru-RU"/>
              </w:rPr>
            </w:pPr>
            <w:r w:rsidRPr="00403FFB">
              <w:rPr>
                <w:lang w:val="ru-RU"/>
              </w:rPr>
              <w:t>Остальным пациентам рекомендуется проведение углубленного профилактического консультирования вне рамок диспансеризации.</w:t>
            </w:r>
          </w:p>
        </w:tc>
      </w:tr>
      <w:tr w:rsidR="00B71921" w:rsidRPr="00403FFB" w:rsidTr="004D7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431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spacing w:line="246" w:lineRule="exact"/>
              <w:ind w:left="232" w:right="234"/>
              <w:jc w:val="center"/>
              <w:rPr>
                <w:lang w:val="ru-RU"/>
              </w:rPr>
            </w:pPr>
            <w:r w:rsidRPr="00403FFB">
              <w:rPr>
                <w:lang w:val="ru-RU"/>
              </w:rPr>
              <w:t>27-31</w:t>
            </w:r>
          </w:p>
          <w:p w:rsidR="00B71921" w:rsidRPr="00403FFB" w:rsidRDefault="00B71921" w:rsidP="004D7A24">
            <w:pPr>
              <w:pStyle w:val="TableParagraph"/>
              <w:ind w:left="234" w:right="234"/>
              <w:jc w:val="center"/>
              <w:rPr>
                <w:lang w:val="ru-RU"/>
              </w:rPr>
            </w:pPr>
            <w:r w:rsidRPr="00403FFB">
              <w:rPr>
                <w:lang w:val="ru-RU"/>
              </w:rPr>
              <w:t>Выявление риска потребления наркотиков и психотропных средств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ind w:left="103" w:right="253"/>
              <w:rPr>
                <w:lang w:val="ru-RU"/>
              </w:rPr>
            </w:pPr>
            <w:r w:rsidRPr="00403FFB">
              <w:rPr>
                <w:lang w:val="ru-RU"/>
              </w:rPr>
              <w:t>Ответ «ДА» на два и более вопросов – высокий риск потребления наркотиков (алкоголя) или психотропных средств без назначения врача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ind w:left="105" w:right="327"/>
              <w:rPr>
                <w:lang w:val="ru-RU"/>
              </w:rPr>
            </w:pPr>
            <w:r w:rsidRPr="00403FFB">
              <w:rPr>
                <w:lang w:val="ru-RU"/>
              </w:rPr>
              <w:t>Регистрируется как факторов риска «Риск потребления наркотиков или психотропных средств без назначения врача»</w:t>
            </w:r>
          </w:p>
          <w:p w:rsidR="00B71921" w:rsidRPr="00403FFB" w:rsidRDefault="00B71921" w:rsidP="004D7A24">
            <w:pPr>
              <w:pStyle w:val="TableParagraph"/>
              <w:spacing w:before="1"/>
              <w:ind w:left="105" w:right="256"/>
              <w:rPr>
                <w:lang w:val="ru-RU"/>
              </w:rPr>
            </w:pPr>
            <w:r w:rsidRPr="00403FFB">
              <w:rPr>
                <w:lang w:val="ru-RU"/>
              </w:rPr>
              <w:t>Проводится краткое профилактическое консультирование.</w:t>
            </w:r>
          </w:p>
          <w:p w:rsidR="00B71921" w:rsidRPr="00403FFB" w:rsidRDefault="00B71921" w:rsidP="004D7A24">
            <w:pPr>
              <w:pStyle w:val="TableParagraph"/>
              <w:spacing w:before="2"/>
              <w:ind w:left="105" w:right="125"/>
              <w:rPr>
                <w:lang w:val="ru-RU"/>
              </w:rPr>
            </w:pPr>
            <w:r w:rsidRPr="00403FFB">
              <w:rPr>
                <w:lang w:val="ru-RU"/>
              </w:rPr>
              <w:t>При наличии у пациента ХНИЗ или высокого и очень высокого абсолютного сердечно- сосудистого риска углубленное профилактическое консультирование проводится в рамках диспансеризации.</w:t>
            </w:r>
          </w:p>
          <w:p w:rsidR="00B71921" w:rsidRPr="00403FFB" w:rsidRDefault="00B71921" w:rsidP="004D7A24">
            <w:pPr>
              <w:pStyle w:val="TableParagraph"/>
              <w:spacing w:before="1"/>
              <w:ind w:left="105" w:right="138"/>
              <w:rPr>
                <w:lang w:val="ru-RU"/>
              </w:rPr>
            </w:pPr>
            <w:r w:rsidRPr="00403FFB">
              <w:rPr>
                <w:lang w:val="ru-RU"/>
              </w:rPr>
              <w:t>Остальным пациентам рекомендуется проведение углубленного профилактического консультирования вне рамок диспансеризации.</w:t>
            </w:r>
          </w:p>
          <w:p w:rsidR="00B71921" w:rsidRPr="00403FFB" w:rsidRDefault="00B71921" w:rsidP="004D7A24">
            <w:pPr>
              <w:pStyle w:val="TableParagraph"/>
              <w:ind w:left="105" w:right="256"/>
              <w:rPr>
                <w:lang w:val="ru-RU"/>
              </w:rPr>
            </w:pPr>
            <w:r w:rsidRPr="00403FFB">
              <w:rPr>
                <w:lang w:val="ru-RU"/>
              </w:rPr>
              <w:t>Врач-терапевт определяет показания и целесообразность консультации психиатра- нарколога (вне рамок диспансеризации)</w:t>
            </w:r>
          </w:p>
        </w:tc>
      </w:tr>
      <w:tr w:rsidR="00B71921" w:rsidRPr="00403FFB" w:rsidTr="004D7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768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Default="00B71921" w:rsidP="004D7A24">
            <w:pPr>
              <w:pStyle w:val="TableParagraph"/>
              <w:spacing w:line="246" w:lineRule="exact"/>
              <w:ind w:left="233" w:right="234"/>
              <w:jc w:val="center"/>
            </w:pPr>
            <w:r>
              <w:lastRenderedPageBreak/>
              <w:t>32-34.1</w:t>
            </w:r>
          </w:p>
          <w:p w:rsidR="00B71921" w:rsidRDefault="00B71921" w:rsidP="004D7A24">
            <w:pPr>
              <w:pStyle w:val="TableParagraph"/>
              <w:spacing w:line="276" w:lineRule="auto"/>
              <w:ind w:left="379" w:right="376" w:hanging="4"/>
              <w:jc w:val="center"/>
            </w:pPr>
            <w:proofErr w:type="spellStart"/>
            <w:r>
              <w:t>Выявление</w:t>
            </w:r>
            <w:proofErr w:type="spellEnd"/>
            <w:r>
              <w:t xml:space="preserve"> </w:t>
            </w:r>
            <w:proofErr w:type="spellStart"/>
            <w:r>
              <w:t>заболевания</w:t>
            </w:r>
            <w:proofErr w:type="spellEnd"/>
            <w:r>
              <w:t xml:space="preserve"> </w:t>
            </w:r>
            <w:proofErr w:type="spellStart"/>
            <w:r>
              <w:t>предстательной</w:t>
            </w:r>
            <w:proofErr w:type="spellEnd"/>
            <w:r>
              <w:t xml:space="preserve"> </w:t>
            </w:r>
            <w:proofErr w:type="spellStart"/>
            <w:r>
              <w:t>железы</w:t>
            </w:r>
            <w:proofErr w:type="spellEnd"/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ind w:left="103" w:right="239"/>
              <w:rPr>
                <w:lang w:val="ru-RU"/>
              </w:rPr>
            </w:pPr>
            <w:r w:rsidRPr="00403FFB">
              <w:rPr>
                <w:lang w:val="ru-RU"/>
              </w:rPr>
              <w:t>Ответ «ДА» на один вопрос – подозрение на заболевание предстательной железы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ind w:left="105" w:right="102"/>
              <w:rPr>
                <w:lang w:val="ru-RU"/>
              </w:rPr>
            </w:pPr>
            <w:r w:rsidRPr="00403FFB">
              <w:rPr>
                <w:lang w:val="ru-RU"/>
              </w:rPr>
              <w:t>Показана консультация врача хирурга/уролога за  рамками</w:t>
            </w:r>
            <w:r w:rsidRPr="00403FFB">
              <w:rPr>
                <w:spacing w:val="-5"/>
                <w:lang w:val="ru-RU"/>
              </w:rPr>
              <w:t xml:space="preserve"> </w:t>
            </w:r>
            <w:r w:rsidRPr="00403FFB">
              <w:rPr>
                <w:lang w:val="ru-RU"/>
              </w:rPr>
              <w:t>диспансеризации</w:t>
            </w:r>
          </w:p>
        </w:tc>
      </w:tr>
      <w:tr w:rsidR="00B71921" w:rsidRPr="00403FFB" w:rsidTr="004D7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1529"/>
        </w:trPr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rPr>
                <w:lang w:val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ind w:left="103" w:right="83"/>
              <w:rPr>
                <w:lang w:val="ru-RU"/>
              </w:rPr>
            </w:pPr>
            <w:r w:rsidRPr="00403FFB">
              <w:rPr>
                <w:lang w:val="ru-RU"/>
              </w:rPr>
              <w:t>Ответ «ДА» на два и более вопросов у мужчин 42-69 лет при впервые выявленных жалобах – высокая вероятность заболевания предстательной железы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spacing w:line="242" w:lineRule="auto"/>
              <w:ind w:left="105" w:right="368"/>
              <w:rPr>
                <w:lang w:val="ru-RU"/>
              </w:rPr>
            </w:pPr>
            <w:r w:rsidRPr="00403FFB">
              <w:rPr>
                <w:u w:val="single"/>
                <w:lang w:val="ru-RU"/>
              </w:rPr>
              <w:t xml:space="preserve">Направление на консультацию </w:t>
            </w:r>
            <w:r w:rsidRPr="00403FFB">
              <w:rPr>
                <w:lang w:val="ru-RU"/>
              </w:rPr>
              <w:t>хирурга/уролога в рамках диспансеризации</w:t>
            </w:r>
          </w:p>
        </w:tc>
      </w:tr>
      <w:tr w:rsidR="00B71921" w:rsidRPr="00403FFB" w:rsidTr="004D7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2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B71921" w:rsidRDefault="00B71921" w:rsidP="004D7A24">
            <w:pPr>
              <w:rPr>
                <w:lang w:val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B71921" w:rsidRDefault="00B71921" w:rsidP="004D7A24">
            <w:pPr>
              <w:rPr>
                <w:lang w:val="ru-RU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ind w:left="105" w:right="125"/>
              <w:rPr>
                <w:lang w:val="ru-RU"/>
              </w:rPr>
            </w:pPr>
            <w:r w:rsidRPr="00403FFB">
              <w:rPr>
                <w:lang w:val="ru-RU"/>
              </w:rPr>
              <w:t>При наличии у пациента ХНИЗ или высокого и очень высокого абсолютного сердечно- сосудистого риска углубленное профилактическое консультирование проводится в рамках диспансеризации.</w:t>
            </w:r>
          </w:p>
          <w:p w:rsidR="00B71921" w:rsidRPr="00403FFB" w:rsidRDefault="00B71921" w:rsidP="004D7A24">
            <w:pPr>
              <w:pStyle w:val="TableParagraph"/>
              <w:spacing w:before="1"/>
              <w:ind w:left="105" w:right="138"/>
              <w:rPr>
                <w:lang w:val="ru-RU"/>
              </w:rPr>
            </w:pPr>
            <w:r w:rsidRPr="00403FFB">
              <w:rPr>
                <w:lang w:val="ru-RU"/>
              </w:rPr>
              <w:t>Остальным пациентам рекомендуется проведение углубленного профилактического консультирования вне рамок диспансеризации.</w:t>
            </w:r>
          </w:p>
        </w:tc>
      </w:tr>
      <w:tr w:rsidR="00B71921" w:rsidRPr="00403FFB" w:rsidTr="004D7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431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spacing w:line="246" w:lineRule="exact"/>
              <w:ind w:left="232" w:right="234"/>
              <w:jc w:val="center"/>
              <w:rPr>
                <w:lang w:val="ru-RU"/>
              </w:rPr>
            </w:pPr>
            <w:r w:rsidRPr="00403FFB">
              <w:rPr>
                <w:lang w:val="ru-RU"/>
              </w:rPr>
              <w:t>27-31</w:t>
            </w:r>
          </w:p>
          <w:p w:rsidR="00B71921" w:rsidRPr="00403FFB" w:rsidRDefault="00B71921" w:rsidP="004D7A24">
            <w:pPr>
              <w:pStyle w:val="TableParagraph"/>
              <w:ind w:left="234" w:right="234"/>
              <w:jc w:val="center"/>
              <w:rPr>
                <w:lang w:val="ru-RU"/>
              </w:rPr>
            </w:pPr>
            <w:r w:rsidRPr="00403FFB">
              <w:rPr>
                <w:lang w:val="ru-RU"/>
              </w:rPr>
              <w:t>Выявление риска потребления наркотиков и психотропных средств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ind w:left="103" w:right="253"/>
              <w:rPr>
                <w:lang w:val="ru-RU"/>
              </w:rPr>
            </w:pPr>
            <w:r w:rsidRPr="00403FFB">
              <w:rPr>
                <w:lang w:val="ru-RU"/>
              </w:rPr>
              <w:t>Ответ «ДА» на два и более вопросов – высокий риск потребления наркотиков (алкоголя) или психотропных средств без назначения врача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ind w:left="105" w:right="327"/>
              <w:rPr>
                <w:lang w:val="ru-RU"/>
              </w:rPr>
            </w:pPr>
            <w:r w:rsidRPr="00403FFB">
              <w:rPr>
                <w:lang w:val="ru-RU"/>
              </w:rPr>
              <w:t>Регистрируется как факторов риска «Риск потребления наркотиков или психотропных средств без назначения врача»</w:t>
            </w:r>
          </w:p>
          <w:p w:rsidR="00B71921" w:rsidRPr="00403FFB" w:rsidRDefault="00B71921" w:rsidP="004D7A24">
            <w:pPr>
              <w:pStyle w:val="TableParagraph"/>
              <w:spacing w:before="1"/>
              <w:ind w:left="105" w:right="256"/>
              <w:rPr>
                <w:lang w:val="ru-RU"/>
              </w:rPr>
            </w:pPr>
            <w:r w:rsidRPr="00403FFB">
              <w:rPr>
                <w:lang w:val="ru-RU"/>
              </w:rPr>
              <w:t>Проводится краткое профилактическое консультирование.</w:t>
            </w:r>
          </w:p>
          <w:p w:rsidR="00B71921" w:rsidRPr="00403FFB" w:rsidRDefault="00B71921" w:rsidP="004D7A24">
            <w:pPr>
              <w:pStyle w:val="TableParagraph"/>
              <w:spacing w:before="2"/>
              <w:ind w:left="105" w:right="125"/>
              <w:rPr>
                <w:lang w:val="ru-RU"/>
              </w:rPr>
            </w:pPr>
            <w:r w:rsidRPr="00403FFB">
              <w:rPr>
                <w:lang w:val="ru-RU"/>
              </w:rPr>
              <w:t>При наличии у пациента ХНИЗ или высокого и очень высокого абсолютного сердечно- сосудистого риска углубленное профилактическое консультирование проводится в рамках диспансеризации.</w:t>
            </w:r>
          </w:p>
          <w:p w:rsidR="00B71921" w:rsidRPr="00403FFB" w:rsidRDefault="00B71921" w:rsidP="004D7A24">
            <w:pPr>
              <w:pStyle w:val="TableParagraph"/>
              <w:spacing w:before="1"/>
              <w:ind w:left="105" w:right="138"/>
              <w:rPr>
                <w:lang w:val="ru-RU"/>
              </w:rPr>
            </w:pPr>
            <w:r w:rsidRPr="00403FFB">
              <w:rPr>
                <w:lang w:val="ru-RU"/>
              </w:rPr>
              <w:t>Остальным пациентам рекомендуется проведение углубленного профилактического консультирования вне рамок диспансеризации.</w:t>
            </w:r>
          </w:p>
          <w:p w:rsidR="00B71921" w:rsidRPr="00403FFB" w:rsidRDefault="00B71921" w:rsidP="004D7A24">
            <w:pPr>
              <w:pStyle w:val="TableParagraph"/>
              <w:ind w:left="105" w:right="256"/>
              <w:rPr>
                <w:lang w:val="ru-RU"/>
              </w:rPr>
            </w:pPr>
            <w:r w:rsidRPr="00403FFB">
              <w:rPr>
                <w:lang w:val="ru-RU"/>
              </w:rPr>
              <w:t>Врач-терапевт определяет показания и целесообразность консультации психиатра- нарколога (вне рамок диспансеризации)</w:t>
            </w:r>
          </w:p>
        </w:tc>
      </w:tr>
      <w:tr w:rsidR="00B71921" w:rsidRPr="00403FFB" w:rsidTr="004D7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768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Default="00B71921" w:rsidP="004D7A24">
            <w:pPr>
              <w:pStyle w:val="TableParagraph"/>
              <w:spacing w:line="246" w:lineRule="exact"/>
              <w:ind w:left="233" w:right="234"/>
              <w:jc w:val="center"/>
            </w:pPr>
            <w:r>
              <w:t>32-34.1</w:t>
            </w:r>
          </w:p>
          <w:p w:rsidR="00B71921" w:rsidRDefault="00B71921" w:rsidP="004D7A24">
            <w:pPr>
              <w:pStyle w:val="TableParagraph"/>
              <w:spacing w:line="276" w:lineRule="auto"/>
              <w:ind w:left="379" w:right="376" w:hanging="4"/>
              <w:jc w:val="center"/>
            </w:pPr>
            <w:proofErr w:type="spellStart"/>
            <w:r>
              <w:t>Выявление</w:t>
            </w:r>
            <w:proofErr w:type="spellEnd"/>
            <w:r>
              <w:t xml:space="preserve"> </w:t>
            </w:r>
            <w:proofErr w:type="spellStart"/>
            <w:r>
              <w:t>заболевания</w:t>
            </w:r>
            <w:proofErr w:type="spellEnd"/>
            <w:r>
              <w:t xml:space="preserve"> </w:t>
            </w:r>
            <w:proofErr w:type="spellStart"/>
            <w:r>
              <w:t>предстательной</w:t>
            </w:r>
            <w:proofErr w:type="spellEnd"/>
            <w:r>
              <w:t xml:space="preserve"> </w:t>
            </w:r>
            <w:proofErr w:type="spellStart"/>
            <w:r>
              <w:t>железы</w:t>
            </w:r>
            <w:proofErr w:type="spellEnd"/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ind w:left="103" w:right="239"/>
              <w:rPr>
                <w:lang w:val="ru-RU"/>
              </w:rPr>
            </w:pPr>
            <w:r w:rsidRPr="00403FFB">
              <w:rPr>
                <w:lang w:val="ru-RU"/>
              </w:rPr>
              <w:t>Ответ «ДА» на один вопрос – подозрение на заболевание предстательной железы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ind w:left="105" w:right="102"/>
              <w:rPr>
                <w:lang w:val="ru-RU"/>
              </w:rPr>
            </w:pPr>
            <w:r w:rsidRPr="00403FFB">
              <w:rPr>
                <w:lang w:val="ru-RU"/>
              </w:rPr>
              <w:t>Показана консультация врача хирурга/уролога за  рамками</w:t>
            </w:r>
            <w:r w:rsidRPr="00403FFB">
              <w:rPr>
                <w:spacing w:val="-5"/>
                <w:lang w:val="ru-RU"/>
              </w:rPr>
              <w:t xml:space="preserve"> </w:t>
            </w:r>
            <w:r w:rsidRPr="00403FFB">
              <w:rPr>
                <w:lang w:val="ru-RU"/>
              </w:rPr>
              <w:t>диспансеризации</w:t>
            </w:r>
          </w:p>
        </w:tc>
      </w:tr>
      <w:tr w:rsidR="00B71921" w:rsidRPr="00403FFB" w:rsidTr="004D7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1529"/>
        </w:trPr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rPr>
                <w:lang w:val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ind w:left="103" w:right="83"/>
              <w:rPr>
                <w:lang w:val="ru-RU"/>
              </w:rPr>
            </w:pPr>
            <w:r w:rsidRPr="00403FFB">
              <w:rPr>
                <w:lang w:val="ru-RU"/>
              </w:rPr>
              <w:t>Ответ «ДА» на два и более вопросов у мужчин 42-69 лет при впервые выявленных жалобах – высокая вероятность заболевания предстательной железы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21" w:rsidRPr="00403FFB" w:rsidRDefault="00B71921" w:rsidP="004D7A24">
            <w:pPr>
              <w:pStyle w:val="TableParagraph"/>
              <w:spacing w:line="242" w:lineRule="auto"/>
              <w:ind w:left="105" w:right="368"/>
              <w:rPr>
                <w:lang w:val="ru-RU"/>
              </w:rPr>
            </w:pPr>
            <w:r w:rsidRPr="00403FFB">
              <w:rPr>
                <w:u w:val="single"/>
                <w:lang w:val="ru-RU"/>
              </w:rPr>
              <w:t xml:space="preserve">Направление на консультацию </w:t>
            </w:r>
            <w:r w:rsidRPr="00403FFB">
              <w:rPr>
                <w:lang w:val="ru-RU"/>
              </w:rPr>
              <w:t>хирурга/уролога в рамках диспансеризации</w:t>
            </w:r>
          </w:p>
        </w:tc>
      </w:tr>
    </w:tbl>
    <w:p w:rsidR="001F1BE2" w:rsidRDefault="001F1BE2"/>
    <w:sectPr w:rsidR="001F1BE2" w:rsidSect="00B71921">
      <w:pgSz w:w="11906" w:h="16838"/>
      <w:pgMar w:top="851" w:right="170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71921"/>
    <w:rsid w:val="001F1BE2"/>
    <w:rsid w:val="00A449F4"/>
    <w:rsid w:val="00B71921"/>
    <w:rsid w:val="00C32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192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719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1374</Words>
  <Characters>7833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2016-09-08T17:26:00Z</dcterms:created>
  <dcterms:modified xsi:type="dcterms:W3CDTF">2016-09-08T17:59:00Z</dcterms:modified>
</cp:coreProperties>
</file>