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68D" w:rsidRPr="00B0468D" w:rsidRDefault="00B0468D" w:rsidP="00B0468D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</w:pPr>
      <w:r w:rsidRPr="00B0468D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Вакциноассоциированный полиомиелит (</w:t>
      </w:r>
      <w:r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ВАПП</w:t>
      </w:r>
      <w:r w:rsidRPr="00B0468D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)</w:t>
      </w:r>
    </w:p>
    <w:p w:rsidR="00B0468D" w:rsidRDefault="00B0468D" w:rsidP="00B0468D">
      <w:pPr>
        <w:pStyle w:val="a3"/>
      </w:pPr>
      <w:r>
        <w:rPr>
          <w:noProof/>
        </w:rPr>
        <w:drawing>
          <wp:inline distT="0" distB="0" distL="0" distR="0">
            <wp:extent cx="5940425" cy="3323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связан вакциноассоциированный паралитический полиомиелит и ответственность каждого из нас? Откуда берутся вирусы вакцинного происхождения? 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2002 году Российская Федерация получила сертификат Всемирной организации здравоохранения (ВОЗ), подтверждающий статус «страны, свободной от полиомиелита». Это значит, что в нашей стране не циркулирует дикий (то есть природного происхождения) вирус полиомиелита. Но это не значит, что прививаться от полиомиелита не нужно.</w:t>
      </w:r>
    </w:p>
    <w:p w:rsidR="00B0468D" w:rsidRPr="00B0468D" w:rsidRDefault="00B0468D" w:rsidP="00B04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эпидемиологическое благополучие внутри страны, существуют высокие риски завоза полиомиелита. Кроме того, при снижении показателя коллективного иммунитета менее 95%, возможна передача вакцинных полиовирусов между непривитым контингентом.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в настоящее время применяют два основных типа вакцин против полиомиелита: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Оральная полиомиелитная вакцина (OПВ), содержащая ослабленный живой полиовирус в виде горьких капель, которая вводится per os (через рот).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Инактивированная полиомиелитная вакцина (ИПВ), содержащая убитый полиовирус, которая вводится внутримышечно.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подробнее свойства ОПВ, чтобы понять, почему возможно возникновение вакциноассоциированного полиомиелита (ВАПП).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ОПВ содержит ослабленные живые вирусы полиомиелита трех типов. При определенных условиях ослабленные вакцинные вирусы могут возвращать себе патогенность и приводить к развитию ВАПП.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ВАПП у реципиентов вакцины встречаются крайне редко. Как правило, они связаны с нарушением схемы иммунизации, когда курс вакцинации начинается не с инактивированной, а с живой вакцины.</w:t>
      </w:r>
    </w:p>
    <w:p w:rsidR="00B0468D" w:rsidRPr="00B0468D" w:rsidRDefault="00B0468D" w:rsidP="00B04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ВАПП возникает чаще всего у непривитых детей с иммунодефицитными состояниями при их тесном контакте с детьми, недавно вакцинированными ОПВ.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ВАПП у контактных регистрируется в детских закрытых организациях (домах ребенка, стационарах и других организациях с круглосуточным пребыванием детей) при нарушении персоналом санитарно-противоэпидемического режима, а также в семьях, где одновременно находятся дети, не имеющие прививок против полиомиелита, и недавно привитые ОПВ.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ВАПП стал новой проблемой, которую можно и нужно решать. Какие меры уже введены?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переход на бивалентную оральную полиомиелитную вакцину, содержащую 1 и 3 тип полиовируса. Часто ВАПП был вызван именно 2 типом вакцинного полиовируса. С 1999 года дикий полиовирус 2 типа не циркулирует, следовательно, нет потребности в применении вакцины, содержащей все три типа вируса.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схемы иммунизации от полиомиелита: рекомендовано начинать вакцинацию с ИПВ.</w:t>
      </w:r>
    </w:p>
    <w:p w:rsidR="00B0468D" w:rsidRPr="00B0468D" w:rsidRDefault="00B0468D" w:rsidP="00B04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хотя бы одной дозы ИПВ перед вакцинацией ОПВ приводит к исключению возникновения вакциноассоциированного паралитического полиомиелита.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обстоит дело с ВАПП в Российской Федерации?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случаи ВАПП, выявленные в России с 2006 года (с момента внедрения ИПВ), связаны с нарушением требований нормативно-методических документов по профилактике данного поствакцинального осложнения. Об этом свидетельствуют случаи ВАПП, которые регистрируются в стране ежегодно.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Российской Федерации зарегистрирован 1 случай ВАПП вследствие нарушения схемы иммунизации: ребенок получил в качестве первой дозы не инактивированную, а живую вакцину (ОПВ).</w:t>
      </w:r>
    </w:p>
    <w:p w:rsidR="00B0468D" w:rsidRPr="00B0468D" w:rsidRDefault="00B0468D" w:rsidP="00B04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 мерой, обеспечивающей эффективное предотвращение возникновения случаев полиомиелита, в том числе ВАПП, является иммунизация в соответствии с национальным календарем профилактических прививок.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вакцинация против полиомиелита проводится в возрасте 3 месяцев, 4,5 месяцев и 6 месяцев. Ревакцинация проводится в 18 месяцев, 20 месяцев и в 6 лет. Три вакцинации и первая ревакцинация проводятся инактивированной вакциной, а последующие ревакцинации - живой.</w:t>
      </w:r>
    </w:p>
    <w:p w:rsidR="00B0468D" w:rsidRPr="00B0468D" w:rsidRDefault="00B0468D" w:rsidP="00B04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полиомиелита у детей, относящихся к группам риска, иммунизация проводится только инактивированной вакциной.</w:t>
      </w:r>
    </w:p>
    <w:p w:rsidR="00B0468D" w:rsidRPr="00B0468D" w:rsidRDefault="00B0468D" w:rsidP="00B0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отказывайтесь от профилактических прививок – защитите своего ребенка!</w:t>
      </w:r>
    </w:p>
    <w:p w:rsidR="00120018" w:rsidRDefault="00120018" w:rsidP="00B0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68D" w:rsidRDefault="00B0468D" w:rsidP="00B0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68D" w:rsidRDefault="00B0468D" w:rsidP="00B0468D">
      <w:pPr>
        <w:spacing w:after="0" w:line="240" w:lineRule="auto"/>
        <w:rPr>
          <w:rFonts w:ascii="Times New Roman" w:hAnsi="Times New Roman" w:cs="Times New Roman"/>
          <w:bCs/>
          <w:color w:val="282828"/>
          <w:spacing w:val="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282828"/>
          <w:spacing w:val="3"/>
          <w:sz w:val="20"/>
          <w:szCs w:val="20"/>
          <w:shd w:val="clear" w:color="auto" w:fill="FFFFFF"/>
        </w:rPr>
        <w:t>Информация подготовлена на основе открытых Интернет-источников</w:t>
      </w:r>
    </w:p>
    <w:p w:rsidR="00B0468D" w:rsidRPr="00B0468D" w:rsidRDefault="00B0468D" w:rsidP="00B0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468D" w:rsidRPr="00B0468D" w:rsidSect="00B046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8D"/>
    <w:rsid w:val="00120018"/>
    <w:rsid w:val="00B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205"/>
  <w15:chartTrackingRefBased/>
  <w15:docId w15:val="{7E56C408-72AD-4102-B6B1-09BD223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ternlightgreen">
    <w:name w:val="patern_light_green"/>
    <w:basedOn w:val="a"/>
    <w:rsid w:val="00B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Марина С. Трифонова</cp:lastModifiedBy>
  <cp:revision>1</cp:revision>
  <dcterms:created xsi:type="dcterms:W3CDTF">2025-03-24T05:27:00Z</dcterms:created>
  <dcterms:modified xsi:type="dcterms:W3CDTF">2025-03-24T05:31:00Z</dcterms:modified>
</cp:coreProperties>
</file>